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84C81" w14:textId="77777777" w:rsidR="00FE78F7" w:rsidRDefault="00FE78F7" w:rsidP="00805DE9">
      <w:pPr>
        <w:jc w:val="center"/>
        <w:rPr>
          <w:rFonts w:ascii="Narkisim" w:eastAsia="Times New Roman" w:hAnsi="Narkisim" w:cs="Narkisim"/>
          <w:b/>
          <w:bCs/>
          <w:sz w:val="28"/>
          <w:szCs w:val="28"/>
          <w:u w:val="single"/>
          <w:rtl/>
        </w:rPr>
      </w:pPr>
    </w:p>
    <w:p w14:paraId="0E3BAE11" w14:textId="369F8F57" w:rsidR="004B448B" w:rsidRPr="004B448B" w:rsidRDefault="004B448B" w:rsidP="004B448B">
      <w:pPr>
        <w:jc w:val="right"/>
        <w:rPr>
          <w:rFonts w:ascii="Narkisim" w:eastAsia="Times New Roman" w:hAnsi="Narkisim" w:cs="Narkisim"/>
          <w:sz w:val="28"/>
          <w:szCs w:val="28"/>
          <w:rtl/>
        </w:rPr>
      </w:pPr>
      <w:r w:rsidRPr="004B448B">
        <w:rPr>
          <w:rFonts w:ascii="Narkisim" w:eastAsia="Times New Roman" w:hAnsi="Narkisim" w:cs="Narkisim" w:hint="cs"/>
          <w:sz w:val="28"/>
          <w:szCs w:val="28"/>
          <w:rtl/>
        </w:rPr>
        <w:t>ניסן תשפ"ד</w:t>
      </w:r>
    </w:p>
    <w:p w14:paraId="3D9557F2" w14:textId="512B8936" w:rsidR="004B448B" w:rsidRPr="004B448B" w:rsidRDefault="004B448B" w:rsidP="004B448B">
      <w:pPr>
        <w:jc w:val="right"/>
        <w:rPr>
          <w:rFonts w:ascii="Narkisim" w:eastAsia="Times New Roman" w:hAnsi="Narkisim" w:cs="Narkisim"/>
          <w:sz w:val="28"/>
          <w:szCs w:val="28"/>
          <w:rtl/>
        </w:rPr>
      </w:pPr>
      <w:r w:rsidRPr="004B448B">
        <w:rPr>
          <w:rFonts w:ascii="Narkisim" w:eastAsia="Times New Roman" w:hAnsi="Narkisim" w:cs="Narkisim" w:hint="cs"/>
          <w:sz w:val="28"/>
          <w:szCs w:val="28"/>
          <w:rtl/>
        </w:rPr>
        <w:t>אפריל 2024</w:t>
      </w:r>
    </w:p>
    <w:p w14:paraId="62B1C0DD" w14:textId="67EEF436"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4B02739B" w14:textId="0CB94F97" w:rsidR="008D5F39" w:rsidRDefault="009257EE" w:rsidP="006D7DD9">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8D5F39" w:rsidRPr="008D5F39">
        <w:rPr>
          <w:rFonts w:ascii="Narkisim" w:hAnsi="Narkisim" w:cs="Narkisim"/>
          <w:b/>
          <w:bCs/>
          <w:sz w:val="28"/>
          <w:szCs w:val="28"/>
          <w:u w:val="single"/>
          <w:rtl/>
        </w:rPr>
        <w:t>מכרז פומבי 5/2024 - רשימת מסעדות לאורחים רשמיים</w:t>
      </w:r>
      <w:r w:rsidR="008D5F39">
        <w:rPr>
          <w:rFonts w:ascii="Narkisim" w:hAnsi="Narkisim" w:cs="Narkisim" w:hint="cs"/>
          <w:b/>
          <w:bCs/>
          <w:sz w:val="28"/>
          <w:szCs w:val="28"/>
          <w:u w:val="single"/>
          <w:rtl/>
        </w:rPr>
        <w:t xml:space="preserve"> - חטיבת טקס ואורחים רשמיים - משרד החוץ</w:t>
      </w:r>
    </w:p>
    <w:p w14:paraId="4EAB153D" w14:textId="158E4E69" w:rsidR="00FD047F" w:rsidRPr="00DF122B" w:rsidRDefault="00FD047F" w:rsidP="00DF122B">
      <w:pPr>
        <w:pStyle w:val="ListParagraph"/>
        <w:numPr>
          <w:ilvl w:val="0"/>
          <w:numId w:val="9"/>
        </w:numPr>
        <w:spacing w:after="120" w:line="276" w:lineRule="auto"/>
        <w:contextualSpacing/>
        <w:jc w:val="both"/>
        <w:rPr>
          <w:rFonts w:eastAsia="Times New Roman" w:cs="David"/>
          <w:sz w:val="28"/>
          <w:szCs w:val="28"/>
        </w:rPr>
      </w:pPr>
      <w:r w:rsidRPr="00DF122B">
        <w:rPr>
          <w:rFonts w:eastAsia="Times New Roman" w:cs="David"/>
          <w:sz w:val="28"/>
          <w:szCs w:val="28"/>
          <w:rtl/>
        </w:rPr>
        <w:t>חטיבת טקס ואורחים רשמיים במשרד החוץ מבקשת ליצור רשימת מסעדות לאירוח אורחים רשמיים המגיעים לביקור ב</w:t>
      </w:r>
      <w:r w:rsidR="00E3366B">
        <w:rPr>
          <w:rFonts w:eastAsia="Times New Roman" w:cs="David" w:hint="cs"/>
          <w:sz w:val="28"/>
          <w:szCs w:val="28"/>
          <w:rtl/>
        </w:rPr>
        <w:t>כל חלקי הארץ</w:t>
      </w:r>
      <w:r w:rsidRPr="00DF122B">
        <w:rPr>
          <w:rFonts w:eastAsia="Times New Roman" w:cs="David"/>
          <w:sz w:val="28"/>
          <w:szCs w:val="28"/>
          <w:rtl/>
        </w:rPr>
        <w:t xml:space="preserve">. </w:t>
      </w:r>
    </w:p>
    <w:p w14:paraId="16A53B54" w14:textId="77777777" w:rsidR="00FD047F" w:rsidRDefault="00FD047F" w:rsidP="00DF122B">
      <w:pPr>
        <w:pStyle w:val="ListParagraph"/>
        <w:numPr>
          <w:ilvl w:val="0"/>
          <w:numId w:val="9"/>
        </w:numPr>
        <w:spacing w:after="120" w:line="276" w:lineRule="auto"/>
        <w:contextualSpacing/>
        <w:jc w:val="both"/>
        <w:rPr>
          <w:rFonts w:eastAsia="Times New Roman" w:cs="David"/>
          <w:sz w:val="28"/>
          <w:szCs w:val="28"/>
        </w:rPr>
      </w:pPr>
      <w:r w:rsidRPr="00FD047F">
        <w:rPr>
          <w:rFonts w:eastAsia="Times New Roman" w:cs="David"/>
          <w:sz w:val="28"/>
          <w:szCs w:val="28"/>
          <w:rtl/>
        </w:rPr>
        <w:t xml:space="preserve">היקף ההתקשרות עם הספקים השונים מותנה בין היתר בכמות המשלחות המגיעות לארץ, שנמצאות באחריות יחידות המשרד, וכן בהתאם למסלול / מקום שהיית המשלחת, שיקולי תקציב, התאמת המסעדה לאופי המשלחת, התאמה לאופי הביקור וכיו"ב. </w:t>
      </w:r>
    </w:p>
    <w:p w14:paraId="42A354C4" w14:textId="77777777" w:rsidR="00FD047F" w:rsidRPr="00FD047F" w:rsidRDefault="00FD047F" w:rsidP="00FD047F">
      <w:pPr>
        <w:pStyle w:val="ListParagraph"/>
        <w:numPr>
          <w:ilvl w:val="0"/>
          <w:numId w:val="9"/>
        </w:numPr>
        <w:spacing w:after="120" w:line="276" w:lineRule="auto"/>
        <w:contextualSpacing/>
        <w:jc w:val="both"/>
        <w:rPr>
          <w:rFonts w:eastAsia="Times New Roman" w:cs="David"/>
          <w:sz w:val="28"/>
          <w:szCs w:val="28"/>
          <w:rtl/>
        </w:rPr>
      </w:pPr>
      <w:r w:rsidRPr="00FD047F">
        <w:rPr>
          <w:rFonts w:eastAsia="Times New Roman" w:cs="David"/>
          <w:sz w:val="28"/>
          <w:szCs w:val="28"/>
          <w:rtl/>
        </w:rPr>
        <w:t>כל ארוחה לאורח רשמי (צהרים / ערב) תכלול:</w:t>
      </w:r>
    </w:p>
    <w:p w14:paraId="0EF7B494" w14:textId="274E28F5" w:rsidR="00FD047F" w:rsidRPr="00FD047F" w:rsidRDefault="00FD047F" w:rsidP="00DF122B">
      <w:pPr>
        <w:pStyle w:val="ListParagraph"/>
        <w:numPr>
          <w:ilvl w:val="0"/>
          <w:numId w:val="14"/>
        </w:numPr>
        <w:spacing w:after="120" w:line="276" w:lineRule="auto"/>
        <w:contextualSpacing/>
        <w:jc w:val="both"/>
        <w:rPr>
          <w:rFonts w:eastAsia="Times New Roman" w:cs="David"/>
          <w:sz w:val="28"/>
          <w:szCs w:val="28"/>
          <w:rtl/>
        </w:rPr>
      </w:pPr>
      <w:r w:rsidRPr="00FD047F">
        <w:rPr>
          <w:rFonts w:eastAsia="Times New Roman" w:cs="David"/>
          <w:sz w:val="28"/>
          <w:szCs w:val="28"/>
          <w:rtl/>
        </w:rPr>
        <w:t>מנה ראשונה: תוגש כמנה אישית לסועד או הגשה מרכזית לשולחן, לפי הנחיות הממונה.</w:t>
      </w:r>
    </w:p>
    <w:p w14:paraId="4FD74F48" w14:textId="7C85FF10" w:rsidR="00FD047F" w:rsidRPr="00FD047F" w:rsidRDefault="00FD047F" w:rsidP="00DF122B">
      <w:pPr>
        <w:pStyle w:val="ListParagraph"/>
        <w:numPr>
          <w:ilvl w:val="0"/>
          <w:numId w:val="14"/>
        </w:numPr>
        <w:spacing w:after="120" w:line="276" w:lineRule="auto"/>
        <w:contextualSpacing/>
        <w:jc w:val="both"/>
        <w:rPr>
          <w:rFonts w:eastAsia="Times New Roman" w:cs="David"/>
          <w:sz w:val="28"/>
          <w:szCs w:val="28"/>
          <w:rtl/>
        </w:rPr>
      </w:pPr>
      <w:r w:rsidRPr="00FD047F">
        <w:rPr>
          <w:rFonts w:eastAsia="Times New Roman" w:cs="David"/>
          <w:sz w:val="28"/>
          <w:szCs w:val="28"/>
          <w:rtl/>
        </w:rPr>
        <w:t>מנה עיקרית + קינוח: מנה אישית לסועד, אין להגיש בהגשה מרכזית לשולחן.</w:t>
      </w:r>
    </w:p>
    <w:p w14:paraId="12095BDE" w14:textId="3B9714A1" w:rsidR="00FD047F" w:rsidRPr="00FD047F" w:rsidRDefault="00FD047F" w:rsidP="00DF122B">
      <w:pPr>
        <w:pStyle w:val="ListParagraph"/>
        <w:numPr>
          <w:ilvl w:val="0"/>
          <w:numId w:val="14"/>
        </w:numPr>
        <w:spacing w:after="120" w:line="276" w:lineRule="auto"/>
        <w:contextualSpacing/>
        <w:jc w:val="both"/>
        <w:rPr>
          <w:rFonts w:eastAsia="Times New Roman" w:cs="David"/>
          <w:sz w:val="28"/>
          <w:szCs w:val="28"/>
          <w:rtl/>
        </w:rPr>
      </w:pPr>
      <w:r w:rsidRPr="00FD047F">
        <w:rPr>
          <w:rFonts w:eastAsia="Times New Roman" w:cs="David"/>
          <w:sz w:val="28"/>
          <w:szCs w:val="28"/>
          <w:rtl/>
        </w:rPr>
        <w:t>כל ארוחה תכלול גם שתייה קרה חופשי כולל מים, מים מוגזים, שתיה חמה. בנוסף, כל ארוחה תכלול עד 2 כוסות יין לסועד כלול במחיר.</w:t>
      </w:r>
    </w:p>
    <w:p w14:paraId="6C1A9341" w14:textId="77777777" w:rsidR="00DF122B" w:rsidRDefault="00DF122B" w:rsidP="00152E95">
      <w:pPr>
        <w:pStyle w:val="ListParagraph"/>
        <w:numPr>
          <w:ilvl w:val="0"/>
          <w:numId w:val="9"/>
        </w:numPr>
        <w:spacing w:after="120" w:line="276" w:lineRule="auto"/>
        <w:contextualSpacing/>
        <w:jc w:val="both"/>
        <w:rPr>
          <w:rFonts w:eastAsia="Times New Roman" w:cs="David"/>
          <w:sz w:val="28"/>
          <w:szCs w:val="28"/>
        </w:rPr>
      </w:pPr>
      <w:r w:rsidRPr="00DF122B">
        <w:rPr>
          <w:rFonts w:eastAsia="Times New Roman" w:cs="David"/>
          <w:sz w:val="28"/>
          <w:szCs w:val="28"/>
          <w:rtl/>
        </w:rPr>
        <w:t xml:space="preserve">המכרז מופנה למסעדות כשרות בלבד בעלות תעודת כשרות מהרבנות ברשות המקומית. </w:t>
      </w:r>
    </w:p>
    <w:p w14:paraId="5AD2AB8A" w14:textId="77777777" w:rsidR="00E3366B" w:rsidRDefault="00DF122B" w:rsidP="00152E95">
      <w:pPr>
        <w:pStyle w:val="ListParagraph"/>
        <w:numPr>
          <w:ilvl w:val="0"/>
          <w:numId w:val="9"/>
        </w:numPr>
        <w:spacing w:after="120" w:line="276" w:lineRule="auto"/>
        <w:contextualSpacing/>
        <w:jc w:val="both"/>
        <w:rPr>
          <w:rFonts w:eastAsia="Times New Roman" w:cs="David"/>
          <w:sz w:val="28"/>
          <w:szCs w:val="28"/>
        </w:rPr>
      </w:pPr>
      <w:r w:rsidRPr="00DF122B">
        <w:rPr>
          <w:rFonts w:eastAsia="Times New Roman" w:cs="David"/>
          <w:sz w:val="28"/>
          <w:szCs w:val="28"/>
          <w:rtl/>
        </w:rPr>
        <w:t xml:space="preserve">רשאי להגיש הצעה כל ספק המפעיל מסעדה העומדת בדרישות ובתנאים </w:t>
      </w:r>
      <w:r w:rsidR="009A60FE">
        <w:rPr>
          <w:rFonts w:eastAsia="Times New Roman" w:cs="David" w:hint="cs"/>
          <w:sz w:val="28"/>
          <w:szCs w:val="28"/>
          <w:rtl/>
        </w:rPr>
        <w:t>המפורטים במכרז</w:t>
      </w:r>
      <w:r w:rsidRPr="00DF122B">
        <w:rPr>
          <w:rFonts w:eastAsia="Times New Roman" w:cs="David"/>
          <w:sz w:val="28"/>
          <w:szCs w:val="28"/>
          <w:rtl/>
        </w:rPr>
        <w:t xml:space="preserve">. </w:t>
      </w:r>
    </w:p>
    <w:p w14:paraId="0DC241C2" w14:textId="77777777" w:rsidR="00DF122B" w:rsidRDefault="00DF122B" w:rsidP="00DF122B">
      <w:pPr>
        <w:pStyle w:val="ListParagraph"/>
        <w:numPr>
          <w:ilvl w:val="0"/>
          <w:numId w:val="9"/>
        </w:numPr>
        <w:spacing w:after="120" w:line="276" w:lineRule="auto"/>
        <w:contextualSpacing/>
        <w:jc w:val="both"/>
        <w:rPr>
          <w:rFonts w:eastAsia="Times New Roman" w:cs="David"/>
          <w:sz w:val="28"/>
          <w:szCs w:val="28"/>
        </w:rPr>
      </w:pPr>
      <w:r w:rsidRPr="00DF122B">
        <w:rPr>
          <w:rFonts w:eastAsia="Times New Roman" w:cs="David"/>
          <w:sz w:val="28"/>
          <w:szCs w:val="28"/>
          <w:rtl/>
        </w:rPr>
        <w:t>המשרד יהיה רשאי לבצע כל בדיקה כפי שימצא לנכון כדי לוודא עמידת המסעדה בדרישות המכרז</w:t>
      </w:r>
      <w:r>
        <w:rPr>
          <w:rFonts w:eastAsia="Times New Roman" w:cs="David" w:hint="cs"/>
          <w:sz w:val="28"/>
          <w:szCs w:val="28"/>
          <w:rtl/>
        </w:rPr>
        <w:t>.</w:t>
      </w:r>
    </w:p>
    <w:p w14:paraId="5E71515B" w14:textId="7480F566" w:rsidR="00DF122B" w:rsidRPr="00DF122B" w:rsidRDefault="00DF122B" w:rsidP="00DF122B">
      <w:pPr>
        <w:pStyle w:val="ListParagraph"/>
        <w:numPr>
          <w:ilvl w:val="0"/>
          <w:numId w:val="9"/>
        </w:numPr>
        <w:spacing w:after="120" w:line="276" w:lineRule="auto"/>
        <w:contextualSpacing/>
        <w:jc w:val="both"/>
        <w:rPr>
          <w:rFonts w:eastAsia="Times New Roman" w:cs="David"/>
          <w:sz w:val="28"/>
          <w:szCs w:val="28"/>
          <w:rtl/>
        </w:rPr>
      </w:pPr>
      <w:r w:rsidRPr="00DF122B">
        <w:rPr>
          <w:rFonts w:eastAsia="Times New Roman" w:cs="David"/>
          <w:sz w:val="28"/>
          <w:szCs w:val="28"/>
          <w:rtl/>
        </w:rPr>
        <w:t>תשומת לב הספקים כי כל מסעדה נדרשת להקפיד על סטנדרט גבוה של שירות, ניקיון, תברואה, עמידה בכל דרישות החוק להפעלת מסעדות, לרבות רישוי עסקים וכיו"ב.</w:t>
      </w:r>
    </w:p>
    <w:p w14:paraId="6FE061D5" w14:textId="3C4AF656" w:rsidR="00FD047F" w:rsidRDefault="00DF122B" w:rsidP="00DF122B">
      <w:pPr>
        <w:pStyle w:val="ListParagraph"/>
        <w:numPr>
          <w:ilvl w:val="0"/>
          <w:numId w:val="9"/>
        </w:numPr>
        <w:spacing w:after="120" w:line="276" w:lineRule="auto"/>
        <w:contextualSpacing/>
        <w:jc w:val="both"/>
        <w:rPr>
          <w:rFonts w:eastAsia="Times New Roman" w:cs="David"/>
          <w:sz w:val="28"/>
          <w:szCs w:val="28"/>
        </w:rPr>
      </w:pPr>
      <w:r w:rsidRPr="00DF122B">
        <w:rPr>
          <w:rFonts w:eastAsia="Times New Roman" w:cs="David"/>
          <w:sz w:val="28"/>
          <w:szCs w:val="28"/>
          <w:rtl/>
        </w:rPr>
        <w:t xml:space="preserve">המציע מתבקש לצרף להצעה תפריטים מוצעים לארוחת </w:t>
      </w:r>
      <w:proofErr w:type="spellStart"/>
      <w:r w:rsidRPr="00DF122B">
        <w:rPr>
          <w:rFonts w:eastAsia="Times New Roman" w:cs="David"/>
          <w:sz w:val="28"/>
          <w:szCs w:val="28"/>
          <w:rtl/>
        </w:rPr>
        <w:t>צהריים</w:t>
      </w:r>
      <w:proofErr w:type="spellEnd"/>
      <w:r w:rsidRPr="00DF122B">
        <w:rPr>
          <w:rFonts w:eastAsia="Times New Roman" w:cs="David"/>
          <w:sz w:val="28"/>
          <w:szCs w:val="28"/>
          <w:rtl/>
        </w:rPr>
        <w:t xml:space="preserve"> שתוגש לאורחים רשמיים - עד 2 חלופות לכל היותר.</w:t>
      </w:r>
    </w:p>
    <w:p w14:paraId="4CAF14B5" w14:textId="629366E4" w:rsidR="00EE7277" w:rsidRDefault="00805DE9" w:rsidP="007F27AF">
      <w:pPr>
        <w:pStyle w:val="ListParagraph"/>
        <w:numPr>
          <w:ilvl w:val="0"/>
          <w:numId w:val="9"/>
        </w:numPr>
        <w:spacing w:after="120" w:line="276" w:lineRule="auto"/>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proofErr w:type="spellStart"/>
      <w:r w:rsidR="00EE7277">
        <w:rPr>
          <w:rFonts w:eastAsia="Times New Roman" w:cs="David" w:hint="cs"/>
          <w:sz w:val="28"/>
          <w:szCs w:val="28"/>
          <w:rtl/>
        </w:rPr>
        <w:t>מינהל</w:t>
      </w:r>
      <w:proofErr w:type="spellEnd"/>
      <w:r w:rsidR="00EE7277">
        <w:rPr>
          <w:rFonts w:eastAsia="Times New Roman" w:cs="David" w:hint="cs"/>
          <w:sz w:val="28"/>
          <w:szCs w:val="28"/>
          <w:rtl/>
        </w:rPr>
        <w:t xml:space="preserve">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2A265A23"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sidRPr="00D3793D">
        <w:rPr>
          <w:rFonts w:eastAsia="Times New Roman" w:cs="David"/>
          <w:sz w:val="28"/>
          <w:szCs w:val="28"/>
          <w:rtl/>
        </w:rPr>
        <w:t xml:space="preserve">שאלות הבהרה בקשר למכרז ניתן להפנות </w:t>
      </w:r>
      <w:r w:rsidR="00053DDB">
        <w:rPr>
          <w:rFonts w:eastAsia="Times New Roman" w:cs="David" w:hint="cs"/>
          <w:sz w:val="28"/>
          <w:szCs w:val="28"/>
          <w:rtl/>
        </w:rPr>
        <w:t xml:space="preserve">באמצעות אתר האינטרנט </w:t>
      </w:r>
      <w:r>
        <w:rPr>
          <w:rFonts w:eastAsia="Times New Roman" w:cs="David" w:hint="cs"/>
          <w:sz w:val="28"/>
          <w:szCs w:val="28"/>
          <w:rtl/>
        </w:rPr>
        <w:t xml:space="preserve">עד ליום </w:t>
      </w:r>
      <w:r w:rsidR="00707B1D">
        <w:rPr>
          <w:rFonts w:eastAsia="Times New Roman" w:cs="David" w:hint="cs"/>
          <w:sz w:val="28"/>
          <w:szCs w:val="28"/>
          <w:rtl/>
        </w:rPr>
        <w:t>15</w:t>
      </w:r>
      <w:r w:rsidR="000E3F20">
        <w:rPr>
          <w:rFonts w:eastAsia="Times New Roman" w:cs="David" w:hint="cs"/>
          <w:sz w:val="28"/>
          <w:szCs w:val="28"/>
          <w:rtl/>
        </w:rPr>
        <w:t>.</w:t>
      </w:r>
      <w:r w:rsidR="00707B1D">
        <w:rPr>
          <w:rFonts w:eastAsia="Times New Roman" w:cs="David" w:hint="cs"/>
          <w:sz w:val="28"/>
          <w:szCs w:val="28"/>
          <w:rtl/>
        </w:rPr>
        <w:t>04</w:t>
      </w:r>
      <w:r w:rsidR="000E3F20">
        <w:rPr>
          <w:rFonts w:eastAsia="Times New Roman" w:cs="David" w:hint="cs"/>
          <w:sz w:val="28"/>
          <w:szCs w:val="28"/>
          <w:rtl/>
        </w:rPr>
        <w:t>.</w:t>
      </w:r>
      <w:r w:rsidR="003777D3">
        <w:rPr>
          <w:rFonts w:eastAsia="Times New Roman" w:cs="David" w:hint="cs"/>
          <w:sz w:val="28"/>
          <w:szCs w:val="28"/>
          <w:rtl/>
        </w:rPr>
        <w:t>2024</w:t>
      </w:r>
      <w:r w:rsidR="00707B1D">
        <w:rPr>
          <w:rFonts w:eastAsia="Times New Roman" w:cs="David" w:hint="cs"/>
          <w:sz w:val="28"/>
          <w:szCs w:val="28"/>
          <w:rtl/>
        </w:rPr>
        <w:t xml:space="preserve"> בשעה 15:00</w:t>
      </w:r>
      <w:r>
        <w:rPr>
          <w:rFonts w:eastAsia="Times New Roman" w:cs="David" w:hint="cs"/>
          <w:sz w:val="28"/>
          <w:szCs w:val="28"/>
          <w:rtl/>
        </w:rPr>
        <w:t>.</w:t>
      </w:r>
    </w:p>
    <w:p w14:paraId="74CD47C6" w14:textId="423BA8C2" w:rsidR="00EE7277" w:rsidRPr="001602D0" w:rsidRDefault="00EE7277" w:rsidP="007F27AF">
      <w:pPr>
        <w:pStyle w:val="ListParagraph"/>
        <w:numPr>
          <w:ilvl w:val="0"/>
          <w:numId w:val="9"/>
        </w:numPr>
        <w:spacing w:after="120" w:line="276" w:lineRule="auto"/>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707B1D">
        <w:rPr>
          <w:rFonts w:eastAsia="Times New Roman" w:cs="David" w:hint="cs"/>
          <w:sz w:val="28"/>
          <w:szCs w:val="28"/>
          <w:rtl/>
        </w:rPr>
        <w:t>05</w:t>
      </w:r>
      <w:r w:rsidRPr="00EE7277">
        <w:rPr>
          <w:rFonts w:eastAsia="Times New Roman" w:cs="David" w:hint="cs"/>
          <w:sz w:val="28"/>
          <w:szCs w:val="28"/>
          <w:rtl/>
        </w:rPr>
        <w:t>.</w:t>
      </w:r>
      <w:r w:rsidR="00707B1D">
        <w:rPr>
          <w:rFonts w:eastAsia="Times New Roman" w:cs="David" w:hint="cs"/>
          <w:sz w:val="28"/>
          <w:szCs w:val="28"/>
          <w:rtl/>
        </w:rPr>
        <w:t>05</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08:00 ועד </w:t>
      </w:r>
      <w:r w:rsidR="00707B1D">
        <w:rPr>
          <w:rFonts w:eastAsia="Times New Roman" w:cs="David" w:hint="cs"/>
          <w:sz w:val="28"/>
          <w:szCs w:val="28"/>
          <w:rtl/>
        </w:rPr>
        <w:t>12</w:t>
      </w:r>
      <w:r w:rsidRPr="00EE7277">
        <w:rPr>
          <w:rFonts w:eastAsia="Times New Roman" w:cs="David" w:hint="cs"/>
          <w:sz w:val="28"/>
          <w:szCs w:val="28"/>
          <w:rtl/>
        </w:rPr>
        <w:t>.</w:t>
      </w:r>
      <w:r w:rsidR="00707B1D">
        <w:rPr>
          <w:rFonts w:eastAsia="Times New Roman" w:cs="David" w:hint="cs"/>
          <w:sz w:val="28"/>
          <w:szCs w:val="28"/>
          <w:rtl/>
        </w:rPr>
        <w:t>05</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7F27AF">
      <w:pPr>
        <w:pStyle w:val="ListParagraph"/>
        <w:numPr>
          <w:ilvl w:val="0"/>
          <w:numId w:val="9"/>
        </w:numPr>
        <w:spacing w:after="120" w:line="276" w:lineRule="auto"/>
        <w:contextualSpacing/>
        <w:jc w:val="both"/>
        <w:rPr>
          <w:rFonts w:eastAsia="Times New Roman" w:cs="David"/>
          <w:sz w:val="28"/>
          <w:szCs w:val="28"/>
          <w:rtl/>
        </w:rPr>
      </w:pPr>
      <w:r w:rsidRPr="001602D0">
        <w:rPr>
          <w:rFonts w:eastAsia="Times New Roman" w:cs="David" w:hint="cs"/>
          <w:sz w:val="28"/>
          <w:szCs w:val="28"/>
          <w:rtl/>
        </w:rPr>
        <w:lastRenderedPageBreak/>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74F1035C" w14:textId="77777777" w:rsidR="005675EE" w:rsidRDefault="005675EE"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6BA35B43"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7F27AF">
      <w:pPr>
        <w:pStyle w:val="ListParagraph"/>
        <w:numPr>
          <w:ilvl w:val="0"/>
          <w:numId w:val="9"/>
        </w:numPr>
        <w:spacing w:after="120" w:line="276" w:lineRule="auto"/>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70E5CF91" w:rsidR="00DF6816" w:rsidRDefault="00DF6816" w:rsidP="007F27AF">
      <w:pPr>
        <w:pStyle w:val="ListParagraph"/>
        <w:numPr>
          <w:ilvl w:val="0"/>
          <w:numId w:val="9"/>
        </w:numPr>
        <w:spacing w:after="120" w:line="276" w:lineRule="auto"/>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proofErr w:type="spellStart"/>
      <w:r w:rsidR="00152E95">
        <w:rPr>
          <w:rFonts w:eastAsia="Times New Roman" w:cs="David" w:hint="cs"/>
          <w:sz w:val="28"/>
          <w:szCs w:val="28"/>
          <w:rtl/>
        </w:rPr>
        <w:t>מינהל</w:t>
      </w:r>
      <w:proofErr w:type="spellEnd"/>
      <w:r w:rsidR="00152E95">
        <w:rPr>
          <w:rFonts w:eastAsia="Times New Roman" w:cs="David" w:hint="cs"/>
          <w:sz w:val="28"/>
          <w:szCs w:val="28"/>
          <w:rtl/>
        </w:rPr>
        <w:t xml:space="preserve"> הרכש הממשלתי </w:t>
      </w:r>
      <w:r w:rsidRPr="004F75D3">
        <w:rPr>
          <w:rFonts w:eastAsia="Times New Roman" w:cs="David"/>
          <w:sz w:val="28"/>
          <w:szCs w:val="28"/>
          <w:rtl/>
        </w:rPr>
        <w:t>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9A60FE">
        <w:rPr>
          <w:rFonts w:eastAsia="Times New Roman" w:cs="David" w:hint="cs"/>
          <w:sz w:val="28"/>
          <w:szCs w:val="28"/>
          <w:rtl/>
        </w:rPr>
        <w:t xml:space="preserve">ציע </w:t>
      </w:r>
      <w:r w:rsidRPr="004F75D3">
        <w:rPr>
          <w:rFonts w:eastAsia="Times New Roman" w:cs="David"/>
          <w:sz w:val="28"/>
          <w:szCs w:val="28"/>
          <w:rtl/>
        </w:rPr>
        <w:t>לעקוב אחר הודעות ועדת המכרזים ככל שיפורסמו באתר. מ</w:t>
      </w:r>
      <w:r w:rsidR="009A60FE">
        <w:rPr>
          <w:rFonts w:eastAsia="Times New Roman" w:cs="David" w:hint="cs"/>
          <w:sz w:val="28"/>
          <w:szCs w:val="28"/>
          <w:rtl/>
        </w:rPr>
        <w:t xml:space="preserve">ציע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18C25A67" w14:textId="3FC91E02"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42264FF6"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9" w:history="1">
        <w:r w:rsidRPr="006D7DD9">
          <w:t>michrazim@mfa.gov.il</w:t>
        </w:r>
      </w:hyperlink>
      <w:r w:rsidRPr="00D3793D">
        <w:rPr>
          <w:rFonts w:eastAsia="Times New Roman" w:cs="David"/>
          <w:sz w:val="28"/>
          <w:szCs w:val="28"/>
          <w:rtl/>
        </w:rPr>
        <w:t xml:space="preserve">. </w:t>
      </w:r>
    </w:p>
    <w:p w14:paraId="482194D2" w14:textId="25D963AD"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656C1381" w14:textId="77777777" w:rsidR="00D3793D" w:rsidRDefault="00D3793D" w:rsidP="00D57D7D">
      <w:pPr>
        <w:spacing w:line="276" w:lineRule="auto"/>
        <w:ind w:left="-360"/>
        <w:contextualSpacing/>
        <w:jc w:val="both"/>
        <w:rPr>
          <w:rFonts w:eastAsia="Times New Roman" w:cs="David"/>
          <w:sz w:val="28"/>
          <w:szCs w:val="28"/>
          <w:rtl/>
        </w:rPr>
      </w:pPr>
    </w:p>
    <w:p w14:paraId="105AF4A1" w14:textId="0C678382" w:rsidR="00010ADD" w:rsidRDefault="00010ADD" w:rsidP="006167C5">
      <w:pPr>
        <w:spacing w:line="276" w:lineRule="auto"/>
        <w:ind w:left="-360"/>
        <w:contextualSpacing/>
        <w:rPr>
          <w:rFonts w:eastAsia="Times New Roman" w:cs="David"/>
          <w:sz w:val="28"/>
          <w:szCs w:val="28"/>
          <w:rtl/>
        </w:rPr>
      </w:pPr>
    </w:p>
    <w:sectPr w:rsidR="00010ADD" w:rsidSect="00177A9E">
      <w:headerReference w:type="default" r:id="rId10"/>
      <w:footerReference w:type="default" r:id="rId11"/>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D9851" w14:textId="77777777" w:rsidR="00F334CB" w:rsidRDefault="00F334CB">
      <w:pPr>
        <w:rPr>
          <w:rtl/>
        </w:rPr>
      </w:pPr>
      <w:r>
        <w:separator/>
      </w:r>
    </w:p>
  </w:endnote>
  <w:endnote w:type="continuationSeparator" w:id="0">
    <w:p w14:paraId="66B151EA" w14:textId="77777777" w:rsidR="00F334CB" w:rsidRDefault="00F334C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3F980919" w14:textId="1C188974" w:rsidR="00335C01" w:rsidRPr="00335C01" w:rsidRDefault="009A60FE" w:rsidP="009A60FE">
    <w:pPr>
      <w:spacing w:after="120"/>
      <w:jc w:val="center"/>
      <w:outlineLvl w:val="0"/>
      <w:rPr>
        <w:rFonts w:ascii="Narkisim" w:hAnsi="Narkisim" w:cs="Narkisim"/>
        <w:sz w:val="28"/>
        <w:szCs w:val="28"/>
        <w:rtl/>
      </w:rPr>
    </w:pPr>
    <w:r w:rsidRPr="009A60FE">
      <w:rPr>
        <w:rFonts w:ascii="Narkisim" w:hAnsi="Narkisim" w:cs="Narkisim"/>
        <w:sz w:val="28"/>
        <w:szCs w:val="28"/>
        <w:rtl/>
      </w:rPr>
      <w:t>מכרז פומבי 5/2024 - רשימת מסעדות לאורחים רשמיים - חטיבת טקס ואורחים רשמיים - משרד החוץ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CB87C" w14:textId="77777777" w:rsidR="00F334CB" w:rsidRDefault="00F334CB">
      <w:r>
        <w:separator/>
      </w:r>
    </w:p>
  </w:footnote>
  <w:footnote w:type="continuationSeparator" w:id="0">
    <w:p w14:paraId="6D06E5C2" w14:textId="77777777" w:rsidR="00F334CB" w:rsidRDefault="00F334CB">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496413"/>
    <w:multiLevelType w:val="hybridMultilevel"/>
    <w:tmpl w:val="03A05D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8" w15:restartNumberingAfterBreak="0">
    <w:nsid w:val="34561439"/>
    <w:multiLevelType w:val="hybridMultilevel"/>
    <w:tmpl w:val="22B84252"/>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2E70BA7"/>
    <w:multiLevelType w:val="hybridMultilevel"/>
    <w:tmpl w:val="64F0B2DC"/>
    <w:lvl w:ilvl="0" w:tplc="579C5DC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12"/>
  </w:num>
  <w:num w:numId="2">
    <w:abstractNumId w:val="0"/>
  </w:num>
  <w:num w:numId="3">
    <w:abstractNumId w:val="1"/>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6"/>
  </w:num>
  <w:num w:numId="6">
    <w:abstractNumId w:val="5"/>
  </w:num>
  <w:num w:numId="7">
    <w:abstractNumId w:val="13"/>
  </w:num>
  <w:num w:numId="8">
    <w:abstractNumId w:val="2"/>
  </w:num>
  <w:num w:numId="9">
    <w:abstractNumId w:val="11"/>
  </w:num>
  <w:num w:numId="10">
    <w:abstractNumId w:val="9"/>
  </w:num>
  <w:num w:numId="11">
    <w:abstractNumId w:val="3"/>
  </w:num>
  <w:num w:numId="12">
    <w:abstractNumId w:val="10"/>
  </w:num>
  <w:num w:numId="13">
    <w:abstractNumId w:val="4"/>
  </w:num>
  <w:num w:numId="14">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3DDB"/>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6D3D"/>
    <w:rsid w:val="00107847"/>
    <w:rsid w:val="00107B10"/>
    <w:rsid w:val="00107C1B"/>
    <w:rsid w:val="00113146"/>
    <w:rsid w:val="0011387B"/>
    <w:rsid w:val="00113D84"/>
    <w:rsid w:val="00113FE8"/>
    <w:rsid w:val="00114240"/>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2E95"/>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0D44"/>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93A"/>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448B"/>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07B1D"/>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5F39"/>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0FE"/>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1771"/>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6F77"/>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22B"/>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66B"/>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34CB"/>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47F"/>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paragraph" w:customStyle="1" w:styleId="17">
    <w:name w:val="רגיל 1"/>
    <w:basedOn w:val="Normal"/>
    <w:link w:val="18"/>
    <w:qFormat/>
    <w:rsid w:val="00FD047F"/>
    <w:pPr>
      <w:spacing w:line="360" w:lineRule="auto"/>
      <w:ind w:left="58"/>
      <w:jc w:val="both"/>
    </w:pPr>
    <w:rPr>
      <w:rFonts w:ascii="David" w:eastAsia="Times New Roman" w:hAnsi="David" w:cs="David"/>
      <w:b/>
      <w:kern w:val="28"/>
    </w:rPr>
  </w:style>
  <w:style w:type="character" w:customStyle="1" w:styleId="18">
    <w:name w:val="רגיל 1 תו"/>
    <w:basedOn w:val="DefaultParagraphFont"/>
    <w:link w:val="17"/>
    <w:rsid w:val="00FD047F"/>
    <w:rPr>
      <w:rFonts w:ascii="David" w:eastAsia="Times New Roman"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2</Pages>
  <Words>521</Words>
  <Characters>2562</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39</cp:revision>
  <cp:lastPrinted>2021-08-15T10:15:00Z</cp:lastPrinted>
  <dcterms:created xsi:type="dcterms:W3CDTF">2023-12-30T09:36:00Z</dcterms:created>
  <dcterms:modified xsi:type="dcterms:W3CDTF">2024-03-31T14:13:00Z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